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EAFC" w14:textId="77777777" w:rsidR="00113CD4" w:rsidRPr="00113CD4" w:rsidRDefault="00113CD4" w:rsidP="00113CD4">
      <w:pPr>
        <w:spacing w:after="0" w:line="240" w:lineRule="auto"/>
        <w:outlineLvl w:val="0"/>
        <w:rPr>
          <w:rFonts w:ascii="Calibri" w:eastAsia="Times New Roman" w:hAnsi="Calibri" w:cs="Arial"/>
          <w:szCs w:val="21"/>
        </w:rPr>
      </w:pPr>
      <w:r w:rsidRPr="00113CD4">
        <w:rPr>
          <w:rFonts w:ascii="Calibri" w:eastAsia="Times New Roman" w:hAnsi="Calibri" w:cs="Arial"/>
          <w:szCs w:val="21"/>
        </w:rPr>
        <w:t xml:space="preserve">De : </w:t>
      </w:r>
      <w:hyperlink r:id="rId4" w:history="1">
        <w:r w:rsidRPr="00113CD4">
          <w:rPr>
            <w:rFonts w:ascii="Calibri" w:eastAsia="Times New Roman" w:hAnsi="Calibri" w:cs="Arial"/>
            <w:color w:val="467886" w:themeColor="hyperlink"/>
            <w:szCs w:val="21"/>
            <w:u w:val="single"/>
          </w:rPr>
          <w:t>maxime.francois@fleurassistance.com</w:t>
        </w:r>
      </w:hyperlink>
      <w:r w:rsidRPr="00113CD4">
        <w:rPr>
          <w:rFonts w:ascii="Calibri" w:eastAsia="Times New Roman" w:hAnsi="Calibri" w:cs="Arial"/>
          <w:szCs w:val="21"/>
        </w:rPr>
        <w:t xml:space="preserve"> &lt;</w:t>
      </w:r>
      <w:hyperlink r:id="rId5" w:history="1">
        <w:r w:rsidRPr="00113CD4">
          <w:rPr>
            <w:rFonts w:ascii="Calibri" w:eastAsia="Times New Roman" w:hAnsi="Calibri" w:cs="Arial"/>
            <w:color w:val="467886" w:themeColor="hyperlink"/>
            <w:szCs w:val="21"/>
            <w:u w:val="single"/>
          </w:rPr>
          <w:t>maxime.francois@fleurassistance.com</w:t>
        </w:r>
      </w:hyperlink>
      <w:r w:rsidRPr="00113CD4">
        <w:rPr>
          <w:rFonts w:ascii="Calibri" w:eastAsia="Times New Roman" w:hAnsi="Calibri" w:cs="Arial"/>
          <w:szCs w:val="21"/>
        </w:rPr>
        <w:t>&gt;</w:t>
      </w:r>
    </w:p>
    <w:p w14:paraId="0BC69127"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 xml:space="preserve">Envoyé : vendredi 12 septembre 2025 14:23 À : </w:t>
      </w:r>
      <w:hyperlink r:id="rId6" w:history="1">
        <w:r w:rsidRPr="00113CD4">
          <w:rPr>
            <w:rFonts w:ascii="Calibri" w:eastAsia="Times New Roman" w:hAnsi="Calibri" w:cs="Arial"/>
            <w:color w:val="467886" w:themeColor="hyperlink"/>
            <w:szCs w:val="21"/>
            <w:u w:val="single"/>
          </w:rPr>
          <w:t>mairie.hodent@orange.fr</w:t>
        </w:r>
      </w:hyperlink>
      <w:r w:rsidRPr="00113CD4">
        <w:rPr>
          <w:rFonts w:ascii="Calibri" w:eastAsia="Times New Roman" w:hAnsi="Calibri" w:cs="Arial"/>
          <w:szCs w:val="21"/>
        </w:rPr>
        <w:t xml:space="preserve"> Objet : *** SPAM *** à l'attention de Monsieur le Commissaire Enquêteur</w:t>
      </w:r>
    </w:p>
    <w:p w14:paraId="5BBB4335" w14:textId="77777777" w:rsidR="00113CD4" w:rsidRPr="00113CD4" w:rsidRDefault="00113CD4" w:rsidP="00113CD4">
      <w:pPr>
        <w:spacing w:after="0" w:line="240" w:lineRule="auto"/>
        <w:rPr>
          <w:rFonts w:ascii="Calibri" w:eastAsia="Times New Roman" w:hAnsi="Calibri" w:cs="Arial"/>
          <w:szCs w:val="21"/>
        </w:rPr>
      </w:pPr>
    </w:p>
    <w:p w14:paraId="3A0E3161"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Bonjour,</w:t>
      </w:r>
    </w:p>
    <w:p w14:paraId="4D892A02" w14:textId="77777777" w:rsidR="00113CD4" w:rsidRPr="00113CD4" w:rsidRDefault="00113CD4" w:rsidP="00113CD4">
      <w:pPr>
        <w:spacing w:after="0" w:line="240" w:lineRule="auto"/>
        <w:rPr>
          <w:rFonts w:ascii="Calibri" w:eastAsia="Times New Roman" w:hAnsi="Calibri" w:cs="Arial"/>
          <w:szCs w:val="21"/>
        </w:rPr>
      </w:pPr>
    </w:p>
    <w:p w14:paraId="221D6B6A"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Nous avons quelques remarques à formuler en ce qui concerne l’OAP du site des Serres (zone As).</w:t>
      </w:r>
    </w:p>
    <w:p w14:paraId="5DAE8F6F" w14:textId="77777777" w:rsidR="00113CD4" w:rsidRPr="00113CD4" w:rsidRDefault="00113CD4" w:rsidP="00113CD4">
      <w:pPr>
        <w:spacing w:after="0" w:line="240" w:lineRule="auto"/>
        <w:rPr>
          <w:rFonts w:ascii="Calibri" w:eastAsia="Times New Roman" w:hAnsi="Calibri" w:cs="Arial"/>
          <w:szCs w:val="21"/>
        </w:rPr>
      </w:pPr>
    </w:p>
    <w:p w14:paraId="0CC16B92"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Tout d’abord, pouvez-vous nous expliquer la différence entre  logement  et hébergement (rubrique Habitation) ? Il manque visiblement une croix sur la ligne Hébergement (voir PJ).</w:t>
      </w:r>
    </w:p>
    <w:p w14:paraId="73487622" w14:textId="77777777" w:rsidR="00113CD4" w:rsidRPr="00113CD4" w:rsidRDefault="00113CD4" w:rsidP="00113CD4">
      <w:pPr>
        <w:spacing w:after="0" w:line="240" w:lineRule="auto"/>
        <w:rPr>
          <w:rFonts w:ascii="Calibri" w:eastAsia="Times New Roman" w:hAnsi="Calibri" w:cs="Arial"/>
          <w:szCs w:val="21"/>
        </w:rPr>
      </w:pPr>
    </w:p>
    <w:p w14:paraId="3DE8FC19"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 xml:space="preserve">Il est précisé que pour la zone As, il est possible d’aménager 1 seul logement. Or il existe déjà 3 logements intégrés aux bâtiments : </w:t>
      </w:r>
    </w:p>
    <w:p w14:paraId="2E1C2DC4" w14:textId="77777777" w:rsidR="00113CD4" w:rsidRPr="00113CD4" w:rsidRDefault="00113CD4" w:rsidP="00113CD4">
      <w:pPr>
        <w:spacing w:after="0" w:line="240" w:lineRule="auto"/>
        <w:rPr>
          <w:rFonts w:ascii="Calibri" w:eastAsia="Times New Roman" w:hAnsi="Calibri" w:cs="Arial"/>
          <w:szCs w:val="21"/>
        </w:rPr>
      </w:pPr>
    </w:p>
    <w:p w14:paraId="0A147426"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w:t>
      </w:r>
      <w:r w:rsidRPr="00113CD4">
        <w:rPr>
          <w:rFonts w:ascii="Calibri" w:eastAsia="Times New Roman" w:hAnsi="Calibri" w:cs="Arial"/>
          <w:szCs w:val="21"/>
        </w:rPr>
        <w:tab/>
        <w:t xml:space="preserve">1 logement de </w:t>
      </w:r>
      <w:proofErr w:type="gramStart"/>
      <w:r w:rsidRPr="00113CD4">
        <w:rPr>
          <w:rFonts w:ascii="Calibri" w:eastAsia="Times New Roman" w:hAnsi="Calibri" w:cs="Arial"/>
          <w:szCs w:val="21"/>
        </w:rPr>
        <w:t>gardien ,</w:t>
      </w:r>
      <w:proofErr w:type="gramEnd"/>
      <w:r w:rsidRPr="00113CD4">
        <w:rPr>
          <w:rFonts w:ascii="Calibri" w:eastAsia="Times New Roman" w:hAnsi="Calibri" w:cs="Arial"/>
          <w:szCs w:val="21"/>
        </w:rPr>
        <w:t xml:space="preserve"> en façade côté route (qui doit être totalement rénové)</w:t>
      </w:r>
    </w:p>
    <w:p w14:paraId="4DB89545"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w:t>
      </w:r>
      <w:r w:rsidRPr="00113CD4">
        <w:rPr>
          <w:rFonts w:ascii="Calibri" w:eastAsia="Times New Roman" w:hAnsi="Calibri" w:cs="Arial"/>
          <w:szCs w:val="21"/>
        </w:rPr>
        <w:tab/>
        <w:t>1 logement familial (cuisine, salon, 5 chambres, 2 salles de bain, …), côté sud</w:t>
      </w:r>
    </w:p>
    <w:p w14:paraId="3D434C23"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w:t>
      </w:r>
      <w:r w:rsidRPr="00113CD4">
        <w:rPr>
          <w:rFonts w:ascii="Calibri" w:eastAsia="Times New Roman" w:hAnsi="Calibri" w:cs="Arial"/>
          <w:szCs w:val="21"/>
        </w:rPr>
        <w:tab/>
        <w:t>1 logement indépendant (2 pièces, salle de bain) avec accès direct au bâtiment d’exploitation</w:t>
      </w:r>
    </w:p>
    <w:p w14:paraId="59CCACE9" w14:textId="77777777" w:rsidR="00113CD4" w:rsidRPr="00113CD4" w:rsidRDefault="00113CD4" w:rsidP="00113CD4">
      <w:pPr>
        <w:spacing w:after="0" w:line="240" w:lineRule="auto"/>
        <w:rPr>
          <w:rFonts w:ascii="Calibri" w:eastAsia="Times New Roman" w:hAnsi="Calibri" w:cs="Arial"/>
          <w:szCs w:val="21"/>
        </w:rPr>
      </w:pPr>
    </w:p>
    <w:p w14:paraId="1C124A74"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 xml:space="preserve"> </w:t>
      </w:r>
    </w:p>
    <w:p w14:paraId="04BEF586" w14:textId="77777777" w:rsidR="00113CD4" w:rsidRPr="00113CD4" w:rsidRDefault="00113CD4" w:rsidP="00113CD4">
      <w:pPr>
        <w:spacing w:after="0" w:line="240" w:lineRule="auto"/>
        <w:rPr>
          <w:rFonts w:ascii="Calibri" w:eastAsia="Times New Roman" w:hAnsi="Calibri" w:cs="Arial"/>
          <w:szCs w:val="21"/>
        </w:rPr>
      </w:pPr>
    </w:p>
    <w:p w14:paraId="2CDDBDB1"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Nous avons bien noté les remarques de la DDT et de la Chambre d’Agriculture concernant la zone As qui serait trop étendue (la totalité de la zone de l’OAP des Serres). Ces organismes suggèrent de restreindre la zone As à la zone actuellement bâtie.</w:t>
      </w:r>
    </w:p>
    <w:p w14:paraId="51C308FD" w14:textId="77777777" w:rsidR="00113CD4" w:rsidRPr="00113CD4" w:rsidRDefault="00113CD4" w:rsidP="00113CD4">
      <w:pPr>
        <w:spacing w:after="0" w:line="240" w:lineRule="auto"/>
        <w:rPr>
          <w:rFonts w:ascii="Calibri" w:eastAsia="Times New Roman" w:hAnsi="Calibri" w:cs="Arial"/>
          <w:szCs w:val="21"/>
        </w:rPr>
      </w:pPr>
    </w:p>
    <w:p w14:paraId="423CBC02"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Mais cette proposition n’est pas cohérente avec les possibilités et contraintes inhérentes à une zone As, à savoir :</w:t>
      </w:r>
    </w:p>
    <w:p w14:paraId="2F057A5C" w14:textId="77777777" w:rsidR="00113CD4" w:rsidRPr="00113CD4" w:rsidRDefault="00113CD4" w:rsidP="00113CD4">
      <w:pPr>
        <w:spacing w:after="0" w:line="240" w:lineRule="auto"/>
        <w:rPr>
          <w:rFonts w:ascii="Calibri" w:eastAsia="Times New Roman" w:hAnsi="Calibri" w:cs="Arial"/>
          <w:szCs w:val="21"/>
        </w:rPr>
      </w:pPr>
    </w:p>
    <w:p w14:paraId="0033E8E7"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w:t>
      </w:r>
      <w:r w:rsidRPr="00113CD4">
        <w:rPr>
          <w:rFonts w:ascii="Calibri" w:eastAsia="Times New Roman" w:hAnsi="Calibri" w:cs="Arial"/>
          <w:szCs w:val="21"/>
        </w:rPr>
        <w:tab/>
        <w:t>Extension possible de 20% du bâti existant</w:t>
      </w:r>
    </w:p>
    <w:p w14:paraId="627A9259"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w:t>
      </w:r>
      <w:r w:rsidRPr="00113CD4">
        <w:rPr>
          <w:rFonts w:ascii="Calibri" w:eastAsia="Times New Roman" w:hAnsi="Calibri" w:cs="Arial"/>
          <w:szCs w:val="21"/>
        </w:rPr>
        <w:tab/>
        <w:t>Maintien de 30% en espace vert de pleine terre</w:t>
      </w:r>
    </w:p>
    <w:p w14:paraId="134D5586" w14:textId="77777777" w:rsidR="00113CD4" w:rsidRPr="00113CD4" w:rsidRDefault="00113CD4" w:rsidP="00113CD4">
      <w:pPr>
        <w:spacing w:after="0" w:line="240" w:lineRule="auto"/>
        <w:rPr>
          <w:rFonts w:ascii="Calibri" w:eastAsia="Times New Roman" w:hAnsi="Calibri" w:cs="Arial"/>
          <w:szCs w:val="21"/>
        </w:rPr>
      </w:pPr>
    </w:p>
    <w:p w14:paraId="18D6BAD7"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En effet, si la zone As est circonscrite aux emprises déjà bâties, comment mettre en œuvre ces 2 prescriptions ?</w:t>
      </w:r>
    </w:p>
    <w:p w14:paraId="00CA96B0" w14:textId="77777777" w:rsidR="00113CD4" w:rsidRPr="00113CD4" w:rsidRDefault="00113CD4" w:rsidP="00113CD4">
      <w:pPr>
        <w:spacing w:after="0" w:line="240" w:lineRule="auto"/>
        <w:rPr>
          <w:rFonts w:ascii="Calibri" w:eastAsia="Times New Roman" w:hAnsi="Calibri" w:cs="Arial"/>
          <w:szCs w:val="21"/>
        </w:rPr>
      </w:pPr>
    </w:p>
    <w:p w14:paraId="77038379"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Aussi, nous demandons de maintenir la zone As sur la totalité de l’OAP du site des Serres (8 hectares). D’autant plus que les surfaces non bâties ne sont pas des terres agricoles cultivées ou déclarées au titre de la PAC. Il n’y a donc pas par définition de réduction de la surface agricole.</w:t>
      </w:r>
    </w:p>
    <w:p w14:paraId="5CD7B93C" w14:textId="77777777" w:rsidR="00113CD4" w:rsidRPr="00113CD4" w:rsidRDefault="00113CD4" w:rsidP="00113CD4">
      <w:pPr>
        <w:spacing w:after="0" w:line="240" w:lineRule="auto"/>
        <w:rPr>
          <w:rFonts w:ascii="Calibri" w:eastAsia="Times New Roman" w:hAnsi="Calibri" w:cs="Arial"/>
          <w:szCs w:val="21"/>
        </w:rPr>
      </w:pPr>
    </w:p>
    <w:p w14:paraId="5AEA16FA"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Enfin, le bénéfice d’une OAP pour la zone des Serres ne doit pas être limité par ce qui pourrait apparaître comme une contrainte supplémentaire dans le cadre d’une reconversion du site.</w:t>
      </w:r>
    </w:p>
    <w:p w14:paraId="6180490A" w14:textId="77777777" w:rsidR="00113CD4" w:rsidRPr="00113CD4" w:rsidRDefault="00113CD4" w:rsidP="00113CD4">
      <w:pPr>
        <w:spacing w:after="0" w:line="240" w:lineRule="auto"/>
        <w:rPr>
          <w:rFonts w:ascii="Calibri" w:eastAsia="Times New Roman" w:hAnsi="Calibri" w:cs="Arial"/>
          <w:szCs w:val="21"/>
        </w:rPr>
      </w:pPr>
    </w:p>
    <w:p w14:paraId="117EE4C5"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 xml:space="preserve"> </w:t>
      </w:r>
    </w:p>
    <w:p w14:paraId="4C1B0EC4" w14:textId="77777777" w:rsidR="00113CD4" w:rsidRPr="00113CD4" w:rsidRDefault="00113CD4" w:rsidP="00113CD4">
      <w:pPr>
        <w:spacing w:after="0" w:line="240" w:lineRule="auto"/>
        <w:rPr>
          <w:rFonts w:ascii="Calibri" w:eastAsia="Times New Roman" w:hAnsi="Calibri" w:cs="Arial"/>
          <w:szCs w:val="21"/>
        </w:rPr>
      </w:pPr>
    </w:p>
    <w:p w14:paraId="45124DB2"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En espérant que vous serez réceptifs à nos arguments, nous vous prions d’agréer, Monsieur le Commissaire-Enquêteur, l’expression de nos salutations distinguées.</w:t>
      </w:r>
    </w:p>
    <w:p w14:paraId="6A3B6CFE" w14:textId="77777777" w:rsidR="00113CD4" w:rsidRPr="00113CD4" w:rsidRDefault="00113CD4" w:rsidP="00113CD4">
      <w:pPr>
        <w:spacing w:after="0" w:line="240" w:lineRule="auto"/>
        <w:rPr>
          <w:rFonts w:ascii="Calibri" w:eastAsia="Times New Roman" w:hAnsi="Calibri" w:cs="Arial"/>
          <w:szCs w:val="21"/>
        </w:rPr>
      </w:pPr>
    </w:p>
    <w:p w14:paraId="6BFCBB2A" w14:textId="52C5922F"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 xml:space="preserve"> </w:t>
      </w:r>
    </w:p>
    <w:p w14:paraId="2EA481F3" w14:textId="5331636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Maxime FRANCOIS</w:t>
      </w:r>
    </w:p>
    <w:p w14:paraId="781A0D68" w14:textId="77777777" w:rsidR="00113CD4" w:rsidRPr="00113CD4" w:rsidRDefault="00113CD4" w:rsidP="00113CD4">
      <w:pPr>
        <w:spacing w:after="0" w:line="240" w:lineRule="auto"/>
        <w:rPr>
          <w:rFonts w:ascii="Calibri" w:eastAsia="Times New Roman" w:hAnsi="Calibri" w:cs="Arial"/>
          <w:szCs w:val="21"/>
        </w:rPr>
      </w:pPr>
      <w:r w:rsidRPr="00113CD4">
        <w:rPr>
          <w:rFonts w:ascii="Calibri" w:eastAsia="Times New Roman" w:hAnsi="Calibri" w:cs="Arial"/>
          <w:szCs w:val="21"/>
        </w:rPr>
        <w:t>Président de la SAS Gérard Francois</w:t>
      </w:r>
    </w:p>
    <w:p w14:paraId="1A814F96" w14:textId="77777777" w:rsidR="00113CD4" w:rsidRPr="00113CD4" w:rsidRDefault="00113CD4" w:rsidP="00113CD4">
      <w:pPr>
        <w:spacing w:after="0" w:line="240" w:lineRule="auto"/>
        <w:rPr>
          <w:rFonts w:ascii="Calibri" w:eastAsia="Times New Roman" w:hAnsi="Calibri" w:cs="Arial"/>
          <w:szCs w:val="21"/>
        </w:rPr>
      </w:pPr>
    </w:p>
    <w:p w14:paraId="46CF334D" w14:textId="77777777" w:rsidR="00763AB7" w:rsidRDefault="00763AB7"/>
    <w:sectPr w:rsidR="00763AB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F8"/>
    <w:rsid w:val="00020747"/>
    <w:rsid w:val="00035CF1"/>
    <w:rsid w:val="00046D73"/>
    <w:rsid w:val="00113CD4"/>
    <w:rsid w:val="006338BC"/>
    <w:rsid w:val="00723740"/>
    <w:rsid w:val="00763AB7"/>
    <w:rsid w:val="00802A03"/>
    <w:rsid w:val="009263C2"/>
    <w:rsid w:val="00C10883"/>
    <w:rsid w:val="00EF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17B8"/>
  <w15:chartTrackingRefBased/>
  <w15:docId w15:val="{8D9D7769-8C63-46BF-91B7-158C2F7C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F2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F2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F2EF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F2EF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F2EF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F2E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F2E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F2E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F2E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2E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F2E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F2E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F2E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F2E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F2E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2E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2E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2EF8"/>
    <w:rPr>
      <w:rFonts w:eastAsiaTheme="majorEastAsia" w:cstheme="majorBidi"/>
      <w:color w:val="272727" w:themeColor="text1" w:themeTint="D8"/>
    </w:rPr>
  </w:style>
  <w:style w:type="paragraph" w:styleId="Titre">
    <w:name w:val="Title"/>
    <w:basedOn w:val="Normal"/>
    <w:next w:val="Normal"/>
    <w:link w:val="TitreCar"/>
    <w:uiPriority w:val="10"/>
    <w:qFormat/>
    <w:rsid w:val="00EF2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2E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2E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2E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2EF8"/>
    <w:pPr>
      <w:spacing w:before="160"/>
      <w:jc w:val="center"/>
    </w:pPr>
    <w:rPr>
      <w:i/>
      <w:iCs/>
      <w:color w:val="404040" w:themeColor="text1" w:themeTint="BF"/>
    </w:rPr>
  </w:style>
  <w:style w:type="character" w:customStyle="1" w:styleId="CitationCar">
    <w:name w:val="Citation Car"/>
    <w:basedOn w:val="Policepardfaut"/>
    <w:link w:val="Citation"/>
    <w:uiPriority w:val="29"/>
    <w:rsid w:val="00EF2EF8"/>
    <w:rPr>
      <w:i/>
      <w:iCs/>
      <w:color w:val="404040" w:themeColor="text1" w:themeTint="BF"/>
    </w:rPr>
  </w:style>
  <w:style w:type="paragraph" w:styleId="Paragraphedeliste">
    <w:name w:val="List Paragraph"/>
    <w:basedOn w:val="Normal"/>
    <w:uiPriority w:val="34"/>
    <w:qFormat/>
    <w:rsid w:val="00EF2EF8"/>
    <w:pPr>
      <w:ind w:left="720"/>
      <w:contextualSpacing/>
    </w:pPr>
  </w:style>
  <w:style w:type="character" w:styleId="Accentuationintense">
    <w:name w:val="Intense Emphasis"/>
    <w:basedOn w:val="Policepardfaut"/>
    <w:uiPriority w:val="21"/>
    <w:qFormat/>
    <w:rsid w:val="00EF2EF8"/>
    <w:rPr>
      <w:i/>
      <w:iCs/>
      <w:color w:val="0F4761" w:themeColor="accent1" w:themeShade="BF"/>
    </w:rPr>
  </w:style>
  <w:style w:type="paragraph" w:styleId="Citationintense">
    <w:name w:val="Intense Quote"/>
    <w:basedOn w:val="Normal"/>
    <w:next w:val="Normal"/>
    <w:link w:val="CitationintenseCar"/>
    <w:uiPriority w:val="30"/>
    <w:qFormat/>
    <w:rsid w:val="00EF2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F2EF8"/>
    <w:rPr>
      <w:i/>
      <w:iCs/>
      <w:color w:val="0F4761" w:themeColor="accent1" w:themeShade="BF"/>
    </w:rPr>
  </w:style>
  <w:style w:type="character" w:styleId="Rfrenceintense">
    <w:name w:val="Intense Reference"/>
    <w:basedOn w:val="Policepardfaut"/>
    <w:uiPriority w:val="32"/>
    <w:qFormat/>
    <w:rsid w:val="00EF2E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rie.hodent@orange.fr" TargetMode="External"/><Relationship Id="rId5" Type="http://schemas.openxmlformats.org/officeDocument/2006/relationships/hyperlink" Target="mailto:maxime.francois@fleurassistance.com" TargetMode="External"/><Relationship Id="rId4" Type="http://schemas.openxmlformats.org/officeDocument/2006/relationships/hyperlink" Target="mailto:maxime.francois@fleurassistanc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1988</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Zeller</dc:creator>
  <cp:keywords/>
  <dc:description/>
  <cp:lastModifiedBy>Philippe Zeller</cp:lastModifiedBy>
  <cp:revision>2</cp:revision>
  <dcterms:created xsi:type="dcterms:W3CDTF">2025-10-01T11:47:00Z</dcterms:created>
  <dcterms:modified xsi:type="dcterms:W3CDTF">2025-10-01T11:47:00Z</dcterms:modified>
</cp:coreProperties>
</file>